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161268">
            <w:pPr>
              <w:rPr>
                <w:rFonts w:cs="Calibri"/>
                <w:sz w:val="4"/>
              </w:rPr>
            </w:pPr>
          </w:p>
        </w:tc>
        <w:tc>
          <w:tcPr>
            <w:tcW w:w="2561" w:type="dxa"/>
            <w:tcBorders>
              <w:top w:val="nil"/>
              <w:left w:val="nil"/>
              <w:bottom w:val="single" w:sz="12" w:space="0" w:color="FF0000"/>
              <w:right w:val="nil"/>
            </w:tcBorders>
          </w:tcPr>
          <w:p w14:paraId="3511E3A9" w14:textId="77777777" w:rsidR="002859A7" w:rsidRDefault="00161268">
            <w:pPr>
              <w:rPr>
                <w:rFonts w:cs="Calibri"/>
                <w:sz w:val="10"/>
              </w:rPr>
            </w:pPr>
          </w:p>
        </w:tc>
      </w:tr>
    </w:tbl>
    <w:p w14:paraId="5BC38BD1" w14:textId="77777777" w:rsidR="002859A7" w:rsidRDefault="00161268">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161268">
            <w:pPr>
              <w:rPr>
                <w:rFonts w:ascii="Tahoma" w:eastAsia="Cambria" w:hAnsi="Tahoma" w:cs="Tahoma"/>
                <w:sz w:val="16"/>
                <w:szCs w:val="16"/>
              </w:rPr>
            </w:pPr>
          </w:p>
        </w:tc>
        <w:tc>
          <w:tcPr>
            <w:tcW w:w="2394" w:type="pct"/>
            <w:shd w:val="clear" w:color="auto" w:fill="auto"/>
          </w:tcPr>
          <w:p w14:paraId="583F5DB0" w14:textId="77777777" w:rsidR="00CD7681" w:rsidRPr="00C73BB6" w:rsidRDefault="00161268">
            <w:pPr>
              <w:rPr>
                <w:rFonts w:ascii="Tahoma" w:eastAsia="Cambria" w:hAnsi="Tahoma" w:cs="Tahoma"/>
                <w:sz w:val="16"/>
                <w:szCs w:val="16"/>
              </w:rPr>
            </w:pPr>
          </w:p>
        </w:tc>
        <w:tc>
          <w:tcPr>
            <w:tcW w:w="1235" w:type="pct"/>
            <w:shd w:val="clear" w:color="auto" w:fill="auto"/>
          </w:tcPr>
          <w:p w14:paraId="11FA0507" w14:textId="77777777" w:rsidR="00CD7681" w:rsidRPr="00C73BB6" w:rsidRDefault="00161268">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2FE34211" w:rsidR="002859A7" w:rsidRPr="00C73BB6" w:rsidRDefault="00987339">
                <w:pPr>
                  <w:rPr>
                    <w:rFonts w:ascii="Tahoma" w:eastAsia="Cambria" w:hAnsi="Tahoma" w:cs="Tahoma"/>
                    <w:sz w:val="16"/>
                    <w:szCs w:val="16"/>
                  </w:rPr>
                </w:pPr>
                <w:r w:rsidRPr="00987339">
                  <w:rPr>
                    <w:rFonts w:ascii="Tahoma" w:eastAsia="Cambria" w:hAnsi="Tahoma" w:cs="Tahoma"/>
                    <w:sz w:val="16"/>
                    <w:szCs w:val="16"/>
                  </w:rPr>
                  <w:t>The 18th International Conference on Mobile Web and Intelligent Information Systems</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161268">
            <w:pPr>
              <w:rPr>
                <w:rFonts w:ascii="Tahoma" w:eastAsia="Cambria" w:hAnsi="Tahoma" w:cs="Tahoma"/>
                <w:sz w:val="16"/>
                <w:szCs w:val="16"/>
              </w:rPr>
            </w:pPr>
          </w:p>
        </w:tc>
        <w:tc>
          <w:tcPr>
            <w:tcW w:w="2394" w:type="pct"/>
            <w:shd w:val="clear" w:color="auto" w:fill="auto"/>
          </w:tcPr>
          <w:p w14:paraId="088913DE" w14:textId="77777777" w:rsidR="002859A7" w:rsidRPr="00C73BB6" w:rsidRDefault="00161268">
            <w:pPr>
              <w:rPr>
                <w:rFonts w:ascii="Tahoma" w:eastAsia="Cambria" w:hAnsi="Tahoma" w:cs="Tahoma"/>
                <w:sz w:val="16"/>
                <w:szCs w:val="16"/>
              </w:rPr>
            </w:pPr>
          </w:p>
        </w:tc>
        <w:tc>
          <w:tcPr>
            <w:tcW w:w="1235" w:type="pct"/>
            <w:shd w:val="clear" w:color="auto" w:fill="auto"/>
          </w:tcPr>
          <w:p w14:paraId="0DCBD8AF" w14:textId="77777777" w:rsidR="002859A7" w:rsidRPr="00C73BB6" w:rsidRDefault="00161268">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7FF823AE" w:rsidR="002859A7" w:rsidRPr="00C73BB6" w:rsidRDefault="00161268">
                <w:pPr>
                  <w:rPr>
                    <w:rFonts w:ascii="Tahoma" w:eastAsia="Cambria" w:hAnsi="Tahoma" w:cs="Tahoma"/>
                    <w:sz w:val="16"/>
                    <w:szCs w:val="16"/>
                  </w:rPr>
                </w:pPr>
                <w:r>
                  <w:rPr>
                    <w:rFonts w:ascii="Tahoma" w:eastAsia="Cambria" w:hAnsi="Tahoma" w:cs="Tahoma"/>
                    <w:sz w:val="16"/>
                    <w:szCs w:val="16"/>
                  </w:rPr>
                  <w:t>Awan, et. al.</w:t>
                </w:r>
              </w:p>
            </w:tc>
          </w:sdtContent>
        </w:sdt>
        <w:tc>
          <w:tcPr>
            <w:tcW w:w="1235" w:type="pct"/>
            <w:shd w:val="clear" w:color="auto" w:fill="auto"/>
          </w:tcPr>
          <w:p w14:paraId="2482FE17" w14:textId="77777777" w:rsidR="002859A7" w:rsidRPr="00C73BB6" w:rsidRDefault="00161268">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161268">
            <w:pPr>
              <w:rPr>
                <w:rFonts w:ascii="Tahoma" w:eastAsia="Cambria" w:hAnsi="Tahoma" w:cs="Tahoma"/>
                <w:sz w:val="16"/>
                <w:szCs w:val="16"/>
              </w:rPr>
            </w:pPr>
          </w:p>
        </w:tc>
        <w:tc>
          <w:tcPr>
            <w:tcW w:w="2394" w:type="pct"/>
            <w:shd w:val="clear" w:color="auto" w:fill="auto"/>
          </w:tcPr>
          <w:p w14:paraId="5E4043A4" w14:textId="77777777" w:rsidR="002859A7" w:rsidRPr="00C73BB6" w:rsidRDefault="00161268">
            <w:pPr>
              <w:rPr>
                <w:rFonts w:ascii="Tahoma" w:eastAsia="Cambria" w:hAnsi="Tahoma" w:cs="Tahoma"/>
                <w:sz w:val="16"/>
                <w:szCs w:val="16"/>
              </w:rPr>
            </w:pPr>
          </w:p>
        </w:tc>
        <w:tc>
          <w:tcPr>
            <w:tcW w:w="1235" w:type="pct"/>
            <w:shd w:val="clear" w:color="auto" w:fill="auto"/>
          </w:tcPr>
          <w:p w14:paraId="626FE4EF" w14:textId="77777777" w:rsidR="002859A7" w:rsidRPr="00C73BB6" w:rsidRDefault="00161268">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161268">
            <w:pPr>
              <w:rPr>
                <w:rFonts w:ascii="Tahoma" w:eastAsia="Cambria" w:hAnsi="Tahoma" w:cs="Tahoma"/>
                <w:sz w:val="16"/>
                <w:szCs w:val="16"/>
              </w:rPr>
            </w:pPr>
          </w:p>
        </w:tc>
        <w:tc>
          <w:tcPr>
            <w:tcW w:w="2394" w:type="pct"/>
            <w:shd w:val="clear" w:color="auto" w:fill="auto"/>
          </w:tcPr>
          <w:p w14:paraId="0A6F2F0E" w14:textId="77777777" w:rsidR="002859A7" w:rsidRPr="0051447B" w:rsidRDefault="00161268">
            <w:pPr>
              <w:rPr>
                <w:rFonts w:ascii="Tahoma" w:eastAsia="Cambria" w:hAnsi="Tahoma" w:cs="Tahoma"/>
                <w:sz w:val="16"/>
                <w:szCs w:val="16"/>
              </w:rPr>
            </w:pPr>
          </w:p>
        </w:tc>
        <w:tc>
          <w:tcPr>
            <w:tcW w:w="1235" w:type="pct"/>
            <w:shd w:val="clear" w:color="auto" w:fill="auto"/>
          </w:tcPr>
          <w:p w14:paraId="666CD4C5" w14:textId="77777777" w:rsidR="002859A7" w:rsidRPr="00C73BB6" w:rsidRDefault="00161268">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161268"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161268"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161268"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161268"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161268"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161268"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161268"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161268"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161268"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161268"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161268"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161268"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161268">
            <w:pPr>
              <w:rPr>
                <w:rFonts w:ascii="Tahoma" w:hAnsi="Tahoma" w:cs="Tahoma"/>
                <w:color w:val="FF4500"/>
                <w:sz w:val="16"/>
                <w:szCs w:val="16"/>
              </w:rPr>
            </w:pPr>
          </w:p>
        </w:tc>
        <w:tc>
          <w:tcPr>
            <w:tcW w:w="2394" w:type="pct"/>
            <w:shd w:val="clear" w:color="auto" w:fill="auto"/>
          </w:tcPr>
          <w:p w14:paraId="35FC87BC" w14:textId="77777777" w:rsidR="00BA0480" w:rsidRPr="00C73BB6" w:rsidRDefault="00161268">
            <w:pPr>
              <w:rPr>
                <w:rFonts w:ascii="Tahoma" w:hAnsi="Tahoma" w:cs="Tahoma"/>
                <w:sz w:val="16"/>
                <w:szCs w:val="16"/>
              </w:rPr>
            </w:pPr>
          </w:p>
        </w:tc>
        <w:tc>
          <w:tcPr>
            <w:tcW w:w="1235" w:type="pct"/>
            <w:shd w:val="clear" w:color="auto" w:fill="auto"/>
            <w:vAlign w:val="center"/>
          </w:tcPr>
          <w:p w14:paraId="33F001C7" w14:textId="77777777" w:rsidR="00BA0480" w:rsidRPr="00C73BB6" w:rsidRDefault="00161268">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161268"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161268">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161268"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power and authority to enter into this Agreement on behalf of </w:t>
      </w:r>
      <w:proofErr w:type="gramStart"/>
      <w:r w:rsidRPr="00C73BB6">
        <w:rPr>
          <w:rFonts w:ascii="Tahoma" w:eastAsia="Arial" w:hAnsi="Tahoma" w:cs="Tahoma"/>
          <w:bCs/>
          <w:sz w:val="20"/>
          <w:szCs w:val="20"/>
          <w:lang w:eastAsia="en-GB"/>
        </w:rPr>
        <w:t>all of</w:t>
      </w:r>
      <w:proofErr w:type="gramEnd"/>
      <w:r w:rsidRPr="00C73BB6">
        <w:rPr>
          <w:rFonts w:ascii="Tahoma" w:eastAsia="Arial" w:hAnsi="Tahoma" w:cs="Tahoma"/>
          <w:bCs/>
          <w:sz w:val="20"/>
          <w:szCs w:val="20"/>
          <w:lang w:eastAsia="en-GB"/>
        </w:rPr>
        <w:t xml:space="preserve">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161268">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161268">
            <w:pPr>
              <w:spacing w:before="120" w:after="120"/>
              <w:ind w:left="-993"/>
              <w:rPr>
                <w:sz w:val="16"/>
                <w:szCs w:val="16"/>
              </w:rPr>
            </w:pPr>
          </w:p>
        </w:tc>
        <w:tc>
          <w:tcPr>
            <w:tcW w:w="567" w:type="dxa"/>
          </w:tcPr>
          <w:p w14:paraId="3D9C8D4B" w14:textId="77777777" w:rsidR="002859A7" w:rsidRDefault="00161268">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161268">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161268">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16126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16126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161268">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16126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16126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161268">
      <w:pPr>
        <w:spacing w:after="0" w:line="240" w:lineRule="auto"/>
        <w:rPr>
          <w:rFonts w:ascii="Calibri" w:eastAsia="Arial" w:hAnsi="Calibri" w:cs="Calibri"/>
          <w:sz w:val="15"/>
          <w:szCs w:val="15"/>
          <w:lang w:eastAsia="en-GB"/>
        </w:rPr>
      </w:pPr>
    </w:p>
    <w:p w14:paraId="4046CB5E" w14:textId="77777777" w:rsidR="00DE3ECC" w:rsidRDefault="00161268">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161268"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49BB" w14:textId="77777777" w:rsidR="00054D62" w:rsidRDefault="00054D62">
      <w:pPr>
        <w:spacing w:after="0" w:line="240" w:lineRule="auto"/>
      </w:pPr>
      <w:r>
        <w:separator/>
      </w:r>
    </w:p>
  </w:endnote>
  <w:endnote w:type="continuationSeparator" w:id="0">
    <w:p w14:paraId="637A1A40" w14:textId="77777777" w:rsidR="00054D62" w:rsidRDefault="0005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161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8194" w14:textId="77777777" w:rsidR="00054D62" w:rsidRDefault="00054D62">
      <w:pPr>
        <w:spacing w:after="0" w:line="240" w:lineRule="auto"/>
      </w:pPr>
      <w:r>
        <w:separator/>
      </w:r>
    </w:p>
  </w:footnote>
  <w:footnote w:type="continuationSeparator" w:id="0">
    <w:p w14:paraId="332B4FC7" w14:textId="77777777" w:rsidR="00054D62" w:rsidRDefault="0005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161268"/>
    <w:rsid w:val="00751CFC"/>
    <w:rsid w:val="00987339"/>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M Younas</cp:lastModifiedBy>
  <cp:revision>5</cp:revision>
  <dcterms:created xsi:type="dcterms:W3CDTF">2021-10-22T08:20:00Z</dcterms:created>
  <dcterms:modified xsi:type="dcterms:W3CDTF">2022-05-23T12:44:00Z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